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4262F" w14:textId="097BD1D4" w:rsidR="0076729A" w:rsidRPr="0076729A" w:rsidRDefault="0076729A" w:rsidP="0076729A">
      <w:pPr>
        <w:jc w:val="center"/>
        <w:rPr>
          <w:b/>
          <w:bCs/>
          <w:sz w:val="32"/>
          <w:szCs w:val="32"/>
          <w:u w:val="single"/>
        </w:rPr>
      </w:pPr>
      <w:bookmarkStart w:id="0" w:name="_GoBack"/>
      <w:bookmarkEnd w:id="0"/>
      <w:r w:rsidRPr="0076729A">
        <w:rPr>
          <w:b/>
          <w:bCs/>
          <w:sz w:val="32"/>
          <w:szCs w:val="32"/>
          <w:u w:val="single"/>
        </w:rPr>
        <w:t xml:space="preserve">Místní konference ASC 104 Praha Dolní </w:t>
      </w:r>
      <w:r>
        <w:rPr>
          <w:b/>
          <w:bCs/>
          <w:sz w:val="32"/>
          <w:szCs w:val="32"/>
          <w:u w:val="single"/>
        </w:rPr>
        <w:t>P</w:t>
      </w:r>
      <w:r w:rsidRPr="0076729A">
        <w:rPr>
          <w:b/>
          <w:bCs/>
          <w:sz w:val="32"/>
          <w:szCs w:val="32"/>
          <w:u w:val="single"/>
        </w:rPr>
        <w:t>očernice dne 11. 1. 2025</w:t>
      </w:r>
    </w:p>
    <w:p w14:paraId="2F2E0585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b/>
          <w:bCs/>
          <w:sz w:val="24"/>
          <w:szCs w:val="24"/>
          <w:u w:val="single"/>
        </w:rPr>
        <w:t>Skupina 1</w:t>
      </w:r>
    </w:p>
    <w:p w14:paraId="13969197" w14:textId="5A35D742" w:rsidR="0076729A" w:rsidRDefault="0076729A" w:rsidP="0076729A">
      <w:pPr>
        <w:spacing w:after="0" w:line="240" w:lineRule="auto"/>
        <w:rPr>
          <w:b/>
          <w:bCs/>
          <w:sz w:val="24"/>
          <w:szCs w:val="24"/>
        </w:rPr>
      </w:pPr>
      <w:r w:rsidRPr="0076729A">
        <w:rPr>
          <w:sz w:val="24"/>
          <w:szCs w:val="24"/>
        </w:rPr>
        <w:t> </w:t>
      </w:r>
      <w:r w:rsidRPr="0076729A">
        <w:rPr>
          <w:b/>
          <w:bCs/>
          <w:sz w:val="24"/>
          <w:szCs w:val="24"/>
        </w:rPr>
        <w:t xml:space="preserve">„Jak se konkrétně postavit k lidem na okraji </w:t>
      </w:r>
      <w:r w:rsidR="009B086A">
        <w:rPr>
          <w:b/>
          <w:bCs/>
          <w:sz w:val="24"/>
          <w:szCs w:val="24"/>
        </w:rPr>
        <w:t>–</w:t>
      </w:r>
      <w:r w:rsidRPr="0076729A">
        <w:rPr>
          <w:b/>
          <w:bCs/>
          <w:sz w:val="24"/>
          <w:szCs w:val="24"/>
        </w:rPr>
        <w:t xml:space="preserve"> rozvedeným, znovu sezdaným, jinak orientovaným? Co když požádají o vstup mezi spolupracovníky atd.?“</w:t>
      </w:r>
    </w:p>
    <w:p w14:paraId="0D5C14BE" w14:textId="77777777" w:rsidR="009B086A" w:rsidRPr="0076729A" w:rsidRDefault="009B086A" w:rsidP="0076729A">
      <w:pPr>
        <w:spacing w:after="0" w:line="240" w:lineRule="auto"/>
        <w:rPr>
          <w:sz w:val="24"/>
          <w:szCs w:val="24"/>
        </w:rPr>
      </w:pPr>
    </w:p>
    <w:p w14:paraId="125C1245" w14:textId="4FB43924" w:rsidR="0076729A" w:rsidRPr="0076729A" w:rsidRDefault="009B086A" w:rsidP="0076729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–</w:t>
      </w:r>
      <w:r w:rsidR="0076729A" w:rsidRPr="0076729A">
        <w:rPr>
          <w:sz w:val="24"/>
          <w:szCs w:val="24"/>
        </w:rPr>
        <w:t xml:space="preserve"> stanovy ASC nikoho nevylučují, je tedy možné přijmout každého, kdo projeví a zájem.</w:t>
      </w:r>
    </w:p>
    <w:p w14:paraId="71358E52" w14:textId="4F4CB389" w:rsidR="0076729A" w:rsidRPr="0076729A" w:rsidRDefault="009B086A" w:rsidP="0076729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–</w:t>
      </w:r>
      <w:r w:rsidR="0076729A" w:rsidRPr="0076729A">
        <w:rPr>
          <w:sz w:val="24"/>
          <w:szCs w:val="24"/>
        </w:rPr>
        <w:t xml:space="preserve"> máme dostatek času na to, abychom se vzájemně poznali, ujistili se, že je to cesta pro nového člověka (předaspirantát, aspirantát...) Dlouhodobost i v otázce vystoupení ze společenství, také je dobré nechat si čas.</w:t>
      </w:r>
    </w:p>
    <w:p w14:paraId="2EA1D4E7" w14:textId="5A6621B7" w:rsidR="0076729A" w:rsidRPr="0076729A" w:rsidRDefault="009B086A" w:rsidP="0076729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–</w:t>
      </w:r>
      <w:r w:rsidR="0076729A" w:rsidRPr="0076729A">
        <w:rPr>
          <w:sz w:val="24"/>
          <w:szCs w:val="24"/>
        </w:rPr>
        <w:t xml:space="preserve"> Potřebujeme být ve společenství připraveni na situaci, že se některý manželský pár rozvede, abychom nebyli zaskočeni ...... nikoho nesoudíme, jsme připraveni aktivně pomoci, podpořit</w:t>
      </w:r>
    </w:p>
    <w:p w14:paraId="1171782A" w14:textId="734F4B16" w:rsidR="0076729A" w:rsidRPr="0076729A" w:rsidRDefault="009B086A" w:rsidP="0076729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–</w:t>
      </w:r>
      <w:r w:rsidR="0076729A" w:rsidRPr="0076729A">
        <w:rPr>
          <w:sz w:val="24"/>
          <w:szCs w:val="24"/>
        </w:rPr>
        <w:t xml:space="preserve"> vzájemně se ve společenství "vychováváme k přijetí"</w:t>
      </w:r>
    </w:p>
    <w:p w14:paraId="491B995B" w14:textId="632277E8" w:rsidR="0076729A" w:rsidRPr="0076729A" w:rsidRDefault="009B086A" w:rsidP="0076729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–</w:t>
      </w:r>
      <w:r w:rsidR="0076729A" w:rsidRPr="0076729A">
        <w:rPr>
          <w:sz w:val="24"/>
          <w:szCs w:val="24"/>
        </w:rPr>
        <w:t xml:space="preserve"> Otevřenost, více o tomto tématu mluvit........ možná téma: co bych od společenství očekával a chtěl, pokud by se rozvod týkal mne, osobní zamyšlení...</w:t>
      </w:r>
    </w:p>
    <w:p w14:paraId="42D71771" w14:textId="2220395F" w:rsidR="0076729A" w:rsidRPr="0076729A" w:rsidRDefault="009B086A" w:rsidP="0076729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–</w:t>
      </w:r>
      <w:r w:rsidR="0076729A" w:rsidRPr="0076729A">
        <w:rPr>
          <w:sz w:val="24"/>
          <w:szCs w:val="24"/>
        </w:rPr>
        <w:t xml:space="preserve"> vytvořit takové prostředí, aby měli členové důvěru a mohli se svěřit s krizí ve vztahu ve společenství</w:t>
      </w:r>
    </w:p>
    <w:p w14:paraId="50AB2CA8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> </w:t>
      </w:r>
    </w:p>
    <w:p w14:paraId="51DD045E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b/>
          <w:bCs/>
          <w:sz w:val="24"/>
          <w:szCs w:val="24"/>
          <w:u w:val="single"/>
        </w:rPr>
        <w:t>Skupina 2</w:t>
      </w:r>
    </w:p>
    <w:p w14:paraId="645BB6C6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b/>
          <w:bCs/>
          <w:sz w:val="24"/>
          <w:szCs w:val="24"/>
        </w:rPr>
        <w:t>Otázky k tématu mládeže a mladých spolupracovníků:</w:t>
      </w:r>
    </w:p>
    <w:p w14:paraId="2D7FC603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b/>
          <w:bCs/>
          <w:sz w:val="24"/>
          <w:szCs w:val="24"/>
        </w:rPr>
        <w:br/>
      </w:r>
      <w:r w:rsidRPr="0076729A">
        <w:rPr>
          <w:sz w:val="24"/>
          <w:szCs w:val="24"/>
        </w:rPr>
        <w:t>• Co udělat pro to, aby se mladší generace cítila s námi propojená?</w:t>
      </w:r>
      <w:r w:rsidRPr="0076729A">
        <w:rPr>
          <w:sz w:val="24"/>
          <w:szCs w:val="24"/>
        </w:rPr>
        <w:br/>
        <w:t>• Jak jim jít vstříc?</w:t>
      </w:r>
      <w:r w:rsidRPr="0076729A">
        <w:rPr>
          <w:sz w:val="24"/>
          <w:szCs w:val="24"/>
        </w:rPr>
        <w:br/>
        <w:t>• Jaké podmínky vytváříme pro mladší spolupracovníky ve svém společenství?</w:t>
      </w:r>
      <w:r w:rsidRPr="0076729A">
        <w:rPr>
          <w:sz w:val="24"/>
          <w:szCs w:val="24"/>
        </w:rPr>
        <w:br/>
        <w:t>• Jsme připraveni na pohled dnešních mladých?</w:t>
      </w:r>
      <w:r w:rsidRPr="0076729A">
        <w:rPr>
          <w:sz w:val="24"/>
          <w:szCs w:val="24"/>
        </w:rPr>
        <w:br/>
        <w:t>• Jaký je a jak jej vnímáme? Jako výzvu?</w:t>
      </w:r>
      <w:r w:rsidRPr="0076729A">
        <w:rPr>
          <w:sz w:val="24"/>
          <w:szCs w:val="24"/>
        </w:rPr>
        <w:br/>
        <w:t>• Zajímá nás jejich úhel pohledu?</w:t>
      </w:r>
      <w:r w:rsidRPr="0076729A">
        <w:rPr>
          <w:sz w:val="24"/>
          <w:szCs w:val="24"/>
        </w:rPr>
        <w:br/>
        <w:t>• Umíme jim naslouchat?</w:t>
      </w:r>
      <w:r w:rsidRPr="0076729A">
        <w:rPr>
          <w:sz w:val="24"/>
          <w:szCs w:val="24"/>
        </w:rPr>
        <w:br/>
        <w:t>• Naše poslání: nejvíce potřebná mládež, opuštění – kdo to dnes je?</w:t>
      </w:r>
    </w:p>
    <w:p w14:paraId="19DC3324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> </w:t>
      </w:r>
    </w:p>
    <w:p w14:paraId="2FA29B96" w14:textId="3D1A2504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>Ze zápisu o mládeži:</w:t>
      </w:r>
      <w:r w:rsidRPr="0076729A">
        <w:rPr>
          <w:sz w:val="24"/>
          <w:szCs w:val="24"/>
        </w:rPr>
        <w:br/>
      </w:r>
      <w:r w:rsidR="009B086A">
        <w:rPr>
          <w:sz w:val="24"/>
          <w:szCs w:val="24"/>
        </w:rPr>
        <w:t>–</w:t>
      </w:r>
      <w:r w:rsidRPr="0076729A">
        <w:rPr>
          <w:sz w:val="24"/>
          <w:szCs w:val="24"/>
        </w:rPr>
        <w:t xml:space="preserve">&gt; Pozorujeme, že čím dál více, obzvláště po covidu, nemají mladí potřebu „instituce církve“ </w:t>
      </w:r>
      <w:r w:rsidR="009B086A">
        <w:rPr>
          <w:sz w:val="24"/>
          <w:szCs w:val="24"/>
        </w:rPr>
        <w:t>–</w:t>
      </w:r>
      <w:r w:rsidRPr="0076729A">
        <w:rPr>
          <w:sz w:val="24"/>
          <w:szCs w:val="24"/>
        </w:rPr>
        <w:t>&gt; ne, že by ztráceli víru, ale mají to jinak</w:t>
      </w:r>
      <w:r w:rsidRPr="0076729A">
        <w:rPr>
          <w:sz w:val="24"/>
          <w:szCs w:val="24"/>
        </w:rPr>
        <w:br/>
      </w:r>
      <w:r w:rsidR="009B086A">
        <w:rPr>
          <w:sz w:val="24"/>
          <w:szCs w:val="24"/>
        </w:rPr>
        <w:t>–</w:t>
      </w:r>
      <w:r w:rsidRPr="0076729A">
        <w:rPr>
          <w:sz w:val="24"/>
          <w:szCs w:val="24"/>
        </w:rPr>
        <w:t>&gt; Jak se cítit propojený s mladými? Jednoduše být s nimi. Chtějí ale být oni s námi?</w:t>
      </w:r>
      <w:r w:rsidRPr="0076729A">
        <w:rPr>
          <w:sz w:val="24"/>
          <w:szCs w:val="24"/>
        </w:rPr>
        <w:br/>
        <w:t xml:space="preserve">    </w:t>
      </w:r>
      <w:r w:rsidR="009B086A">
        <w:rPr>
          <w:sz w:val="24"/>
          <w:szCs w:val="24"/>
        </w:rPr>
        <w:t>–</w:t>
      </w:r>
      <w:r w:rsidRPr="0076729A">
        <w:rPr>
          <w:sz w:val="24"/>
          <w:szCs w:val="24"/>
        </w:rPr>
        <w:t>&gt; Katolická církev se může zdát upjatá a nevítající</w:t>
      </w:r>
      <w:r w:rsidRPr="0076729A">
        <w:rPr>
          <w:sz w:val="24"/>
          <w:szCs w:val="24"/>
        </w:rPr>
        <w:br/>
        <w:t xml:space="preserve">        </w:t>
      </w:r>
      <w:r w:rsidR="009B086A">
        <w:rPr>
          <w:sz w:val="24"/>
          <w:szCs w:val="24"/>
        </w:rPr>
        <w:t>–</w:t>
      </w:r>
      <w:r w:rsidRPr="0076729A">
        <w:rPr>
          <w:sz w:val="24"/>
          <w:szCs w:val="24"/>
        </w:rPr>
        <w:t>&gt; Pojďme třeba tedy řešit aktuální otázky, ukázat,</w:t>
      </w:r>
      <w:r w:rsidR="009B086A">
        <w:rPr>
          <w:sz w:val="24"/>
          <w:szCs w:val="24"/>
        </w:rPr>
        <w:t xml:space="preserve"> </w:t>
      </w:r>
      <w:r w:rsidRPr="0076729A">
        <w:rPr>
          <w:sz w:val="24"/>
          <w:szCs w:val="24"/>
        </w:rPr>
        <w:t>že „nejsme mimo“</w:t>
      </w:r>
      <w:r w:rsidRPr="0076729A">
        <w:rPr>
          <w:sz w:val="24"/>
          <w:szCs w:val="24"/>
        </w:rPr>
        <w:br/>
      </w:r>
      <w:r w:rsidR="009B086A">
        <w:rPr>
          <w:sz w:val="24"/>
          <w:szCs w:val="24"/>
        </w:rPr>
        <w:t>–</w:t>
      </w:r>
      <w:r w:rsidRPr="0076729A">
        <w:rPr>
          <w:sz w:val="24"/>
          <w:szCs w:val="24"/>
        </w:rPr>
        <w:t>&gt; Může pomoci nabídnout mladým zodpovědnost. Ať se zapojí, ať investují do sebe i do druhých, o to víc budou vtaženi i obdarováni.</w:t>
      </w:r>
      <w:r w:rsidRPr="0076729A">
        <w:rPr>
          <w:sz w:val="24"/>
          <w:szCs w:val="24"/>
        </w:rPr>
        <w:br/>
      </w:r>
      <w:r w:rsidR="009B086A">
        <w:rPr>
          <w:sz w:val="24"/>
          <w:szCs w:val="24"/>
        </w:rPr>
        <w:t>–</w:t>
      </w:r>
      <w:r w:rsidRPr="0076729A">
        <w:rPr>
          <w:sz w:val="24"/>
          <w:szCs w:val="24"/>
        </w:rPr>
        <w:t>&gt; Je dobré začít práci s mládeží brzy. Třeba 10</w:t>
      </w:r>
      <w:r w:rsidR="009B086A">
        <w:rPr>
          <w:sz w:val="24"/>
          <w:szCs w:val="24"/>
        </w:rPr>
        <w:t>–</w:t>
      </w:r>
      <w:r w:rsidRPr="0076729A">
        <w:rPr>
          <w:sz w:val="24"/>
          <w:szCs w:val="24"/>
        </w:rPr>
        <w:t>11 let je přeci jen tvárnější materiál než 16</w:t>
      </w:r>
      <w:r w:rsidR="009B086A">
        <w:rPr>
          <w:sz w:val="24"/>
          <w:szCs w:val="24"/>
        </w:rPr>
        <w:t>–</w:t>
      </w:r>
      <w:r w:rsidRPr="0076729A">
        <w:rPr>
          <w:sz w:val="24"/>
          <w:szCs w:val="24"/>
        </w:rPr>
        <w:t>17.</w:t>
      </w:r>
      <w:r w:rsidRPr="0076729A">
        <w:rPr>
          <w:sz w:val="24"/>
          <w:szCs w:val="24"/>
        </w:rPr>
        <w:br/>
      </w:r>
      <w:r w:rsidR="009B086A">
        <w:rPr>
          <w:sz w:val="24"/>
          <w:szCs w:val="24"/>
        </w:rPr>
        <w:t>–</w:t>
      </w:r>
      <w:r w:rsidRPr="0076729A">
        <w:rPr>
          <w:sz w:val="24"/>
          <w:szCs w:val="24"/>
        </w:rPr>
        <w:t>&gt; Využít jedinečnost charismat Salesiánů, nejen „suplovat“ nízkoprahové kluby</w:t>
      </w:r>
      <w:r w:rsidRPr="0076729A">
        <w:rPr>
          <w:sz w:val="24"/>
          <w:szCs w:val="24"/>
        </w:rPr>
        <w:br/>
        <w:t xml:space="preserve">    </w:t>
      </w:r>
      <w:r w:rsidR="009B086A">
        <w:rPr>
          <w:sz w:val="24"/>
          <w:szCs w:val="24"/>
        </w:rPr>
        <w:t>–</w:t>
      </w:r>
      <w:r w:rsidRPr="0076729A">
        <w:rPr>
          <w:sz w:val="24"/>
          <w:szCs w:val="24"/>
        </w:rPr>
        <w:t xml:space="preserve">&gt; Abychom se mohli věnovat mládeži na okraji, tak si musíme vychovat někoho kdo to bude dělat s námi </w:t>
      </w:r>
      <w:r w:rsidR="009B086A">
        <w:rPr>
          <w:sz w:val="24"/>
          <w:szCs w:val="24"/>
        </w:rPr>
        <w:t>–</w:t>
      </w:r>
      <w:r w:rsidRPr="0076729A">
        <w:rPr>
          <w:sz w:val="24"/>
          <w:szCs w:val="24"/>
        </w:rPr>
        <w:t>&gt; Don Bosco si taky vychoval nástupce</w:t>
      </w:r>
    </w:p>
    <w:p w14:paraId="0C37831E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> </w:t>
      </w:r>
    </w:p>
    <w:p w14:paraId="1BBE1D13" w14:textId="7B86E338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>Ze zápisu o mladých spolupracovnících:</w:t>
      </w:r>
      <w:r w:rsidRPr="0076729A">
        <w:rPr>
          <w:sz w:val="24"/>
          <w:szCs w:val="24"/>
        </w:rPr>
        <w:br/>
      </w:r>
      <w:r w:rsidR="009B086A">
        <w:rPr>
          <w:sz w:val="24"/>
          <w:szCs w:val="24"/>
        </w:rPr>
        <w:t>–</w:t>
      </w:r>
      <w:r w:rsidRPr="0076729A">
        <w:rPr>
          <w:sz w:val="24"/>
          <w:szCs w:val="24"/>
        </w:rPr>
        <w:t>&gt; Pojmenovali jsme si, že každý někde jsme, modlíme se za sebe, podporujeme se ve vzdělání, ve víře</w:t>
      </w:r>
      <w:r w:rsidRPr="0076729A">
        <w:rPr>
          <w:sz w:val="24"/>
          <w:szCs w:val="24"/>
        </w:rPr>
        <w:br/>
      </w:r>
      <w:r w:rsidR="009B086A">
        <w:rPr>
          <w:sz w:val="24"/>
          <w:szCs w:val="24"/>
        </w:rPr>
        <w:t>–</w:t>
      </w:r>
      <w:r w:rsidRPr="0076729A">
        <w:rPr>
          <w:sz w:val="24"/>
          <w:szCs w:val="24"/>
        </w:rPr>
        <w:t>&gt; Vědí mladí o nás o ASC?</w:t>
      </w:r>
      <w:r w:rsidRPr="0076729A">
        <w:rPr>
          <w:sz w:val="24"/>
          <w:szCs w:val="24"/>
        </w:rPr>
        <w:br/>
      </w:r>
      <w:r w:rsidR="009B086A">
        <w:rPr>
          <w:sz w:val="24"/>
          <w:szCs w:val="24"/>
        </w:rPr>
        <w:t>–</w:t>
      </w:r>
      <w:r w:rsidRPr="0076729A">
        <w:rPr>
          <w:sz w:val="24"/>
          <w:szCs w:val="24"/>
        </w:rPr>
        <w:t xml:space="preserve">&gt; Nějaké náborové „know-how“ </w:t>
      </w:r>
      <w:r w:rsidR="009B086A">
        <w:rPr>
          <w:sz w:val="24"/>
          <w:szCs w:val="24"/>
        </w:rPr>
        <w:t>–</w:t>
      </w:r>
      <w:r w:rsidRPr="0076729A">
        <w:rPr>
          <w:sz w:val="24"/>
          <w:szCs w:val="24"/>
        </w:rPr>
        <w:t xml:space="preserve"> možná občas nabídnout nějakou akci pro „veřejnost“?</w:t>
      </w:r>
      <w:r w:rsidRPr="0076729A">
        <w:rPr>
          <w:sz w:val="24"/>
          <w:szCs w:val="24"/>
        </w:rPr>
        <w:br/>
        <w:t xml:space="preserve">    </w:t>
      </w:r>
      <w:r w:rsidR="009B086A">
        <w:rPr>
          <w:sz w:val="24"/>
          <w:szCs w:val="24"/>
        </w:rPr>
        <w:t>–</w:t>
      </w:r>
      <w:r w:rsidRPr="0076729A">
        <w:rPr>
          <w:sz w:val="24"/>
          <w:szCs w:val="24"/>
        </w:rPr>
        <w:t xml:space="preserve">&gt; Číst dobu aneb „chytat ryby na to co jim chutná“ </w:t>
      </w:r>
      <w:r w:rsidR="009B086A">
        <w:rPr>
          <w:sz w:val="24"/>
          <w:szCs w:val="24"/>
        </w:rPr>
        <w:t>–</w:t>
      </w:r>
      <w:r w:rsidRPr="0076729A">
        <w:rPr>
          <w:sz w:val="24"/>
          <w:szCs w:val="24"/>
        </w:rPr>
        <w:t xml:space="preserve"> rozjímavé řády v dnešní době jsou atraktivnější, naopak „neurotický ztrhaný salesián“ už tolik ne</w:t>
      </w:r>
      <w:r w:rsidRPr="0076729A">
        <w:rPr>
          <w:sz w:val="24"/>
          <w:szCs w:val="24"/>
        </w:rPr>
        <w:br/>
        <w:t xml:space="preserve">    </w:t>
      </w:r>
      <w:r w:rsidR="009B086A">
        <w:rPr>
          <w:sz w:val="24"/>
          <w:szCs w:val="24"/>
        </w:rPr>
        <w:t>–</w:t>
      </w:r>
      <w:r w:rsidRPr="0076729A">
        <w:rPr>
          <w:sz w:val="24"/>
          <w:szCs w:val="24"/>
        </w:rPr>
        <w:t>&gt; Chceme být salesiány, ale můžeme klidně dělat duchovní obnovy v tichu</w:t>
      </w:r>
      <w:r w:rsidRPr="0076729A">
        <w:rPr>
          <w:sz w:val="24"/>
          <w:szCs w:val="24"/>
        </w:rPr>
        <w:br/>
      </w:r>
      <w:r w:rsidR="009B086A">
        <w:rPr>
          <w:sz w:val="24"/>
          <w:szCs w:val="24"/>
        </w:rPr>
        <w:t>–</w:t>
      </w:r>
      <w:r w:rsidRPr="0076729A">
        <w:rPr>
          <w:sz w:val="24"/>
          <w:szCs w:val="24"/>
        </w:rPr>
        <w:t>&gt; Začít „nábor“ včas a ne až ASC přijde o většinu členů</w:t>
      </w:r>
      <w:r w:rsidRPr="0076729A">
        <w:rPr>
          <w:sz w:val="24"/>
          <w:szCs w:val="24"/>
        </w:rPr>
        <w:br/>
      </w:r>
      <w:r w:rsidR="009B086A">
        <w:rPr>
          <w:sz w:val="24"/>
          <w:szCs w:val="24"/>
        </w:rPr>
        <w:t>–</w:t>
      </w:r>
      <w:r w:rsidRPr="0076729A">
        <w:rPr>
          <w:sz w:val="24"/>
          <w:szCs w:val="24"/>
        </w:rPr>
        <w:t>&gt; Je dobré zvát a oslovovat osobně, mít t</w:t>
      </w:r>
      <w:r w:rsidR="009B086A">
        <w:rPr>
          <w:sz w:val="24"/>
          <w:szCs w:val="24"/>
        </w:rPr>
        <w:t>r</w:t>
      </w:r>
      <w:r w:rsidRPr="0076729A">
        <w:rPr>
          <w:sz w:val="24"/>
          <w:szCs w:val="24"/>
        </w:rPr>
        <w:t>pělivost, po pár letech se klidně přeptat.</w:t>
      </w:r>
      <w:r w:rsidRPr="0076729A">
        <w:rPr>
          <w:sz w:val="24"/>
          <w:szCs w:val="24"/>
        </w:rPr>
        <w:br/>
        <w:t xml:space="preserve">    </w:t>
      </w:r>
      <w:r w:rsidR="009B086A">
        <w:rPr>
          <w:sz w:val="24"/>
          <w:szCs w:val="24"/>
        </w:rPr>
        <w:t>–</w:t>
      </w:r>
      <w:r w:rsidRPr="0076729A">
        <w:rPr>
          <w:sz w:val="24"/>
          <w:szCs w:val="24"/>
        </w:rPr>
        <w:t>&gt; Oslovujeme vůbec druhé? A má někdo mimo rodiny sal. spolupracovníků možnost se o sal. spolupracovnících vůbec dozvědět?</w:t>
      </w:r>
    </w:p>
    <w:p w14:paraId="676E196C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lastRenderedPageBreak/>
        <w:t> </w:t>
      </w:r>
    </w:p>
    <w:p w14:paraId="05D234EE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b/>
          <w:bCs/>
          <w:sz w:val="24"/>
          <w:szCs w:val="24"/>
          <w:u w:val="single"/>
        </w:rPr>
        <w:t>Skupina 3</w:t>
      </w:r>
    </w:p>
    <w:p w14:paraId="6C454921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b/>
          <w:bCs/>
          <w:sz w:val="24"/>
          <w:szCs w:val="24"/>
        </w:rPr>
        <w:t>„Jaká jsme měli očekávání při vstupu do ASC, jak se naplnila a co bychom chtěli změnit? (Třeba i proto, aby naše sdružení mohlo lépe oslovit / získat nové členy?)“</w:t>
      </w:r>
    </w:p>
    <w:p w14:paraId="39135972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>Často se na spolčo netěšíme. Nepřežila se trochu struktura setkávání? („Modlitba, téma, kolečko, plánování“)?</w:t>
      </w:r>
    </w:p>
    <w:p w14:paraId="365B37F7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>Každý máme svůj apoštolát (v salesiánské škole, u skautů, ve vlastní rodině apod.), ale chybí nám společné prožívání mimo rámec každoměsíčního, malého či velkého, setkání.</w:t>
      </w:r>
    </w:p>
    <w:p w14:paraId="647ED87E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>To by nechybělo v případě nějakého společného díla. Nemáme ovšem ambice, síly ani možnosti nějaké takové nové dílo sami vytvořit.</w:t>
      </w:r>
    </w:p>
    <w:p w14:paraId="71444AD6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> </w:t>
      </w:r>
    </w:p>
    <w:p w14:paraId="63F7F79D" w14:textId="0BFC95AE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 xml:space="preserve">Jsme však salesiáni </w:t>
      </w:r>
      <w:r w:rsidRPr="0076729A">
        <w:rPr>
          <w:b/>
          <w:bCs/>
          <w:sz w:val="24"/>
          <w:szCs w:val="24"/>
        </w:rPr>
        <w:t>spolupracovníci</w:t>
      </w:r>
      <w:r w:rsidRPr="0076729A">
        <w:rPr>
          <w:sz w:val="24"/>
          <w:szCs w:val="24"/>
        </w:rPr>
        <w:t> </w:t>
      </w:r>
      <w:r w:rsidR="009B086A">
        <w:rPr>
          <w:sz w:val="24"/>
          <w:szCs w:val="24"/>
        </w:rPr>
        <w:t>–</w:t>
      </w:r>
      <w:r w:rsidRPr="0076729A">
        <w:rPr>
          <w:sz w:val="24"/>
          <w:szCs w:val="24"/>
        </w:rPr>
        <w:t xml:space="preserve"> měli bychom spolupracovat s SDB a FMA. </w:t>
      </w:r>
      <w:r w:rsidRPr="0076729A">
        <w:rPr>
          <w:b/>
          <w:bCs/>
          <w:sz w:val="24"/>
          <w:szCs w:val="24"/>
        </w:rPr>
        <w:t>Ale na čem konkrétním?? Jaký je cíl?</w:t>
      </w:r>
    </w:p>
    <w:p w14:paraId="3AE33640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>Pokud např. existuje nějaká skupina osob (mladých), která má vymyšlené funkční apoštolátní dílo (pro mladé), ke kterému má kompetence a prostředky ho dělat, můžeme/máme se jim spíš podle možností nabídnout pro spolupráci, než se do něčeho sami tlačit.</w:t>
      </w:r>
    </w:p>
    <w:p w14:paraId="39A50486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>Chybí nám koordinace v rámci salesiánské rodiny; např. delegát (nebo někdo jiný?) by měl být zapojený do života MS více – držel by salesiánského ducha, byl by spojovacím můstkem s dalšími částmi salesiánské rodiny a bylo by na něm postaveno třeba i to dílo – příklad:</w:t>
      </w:r>
    </w:p>
    <w:p w14:paraId="0AAB6944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>U nás byl delegátem dříve Pavel Čáp. V Dolních Počernicích byl rád a dolnopočerničtí farníci i členové našeho MS zase měli rádi jeho. Natáhl „do kostela“ velký počet mladých lidí. To byla příležitost pro dílo zacílené na mládež jako hrom. A naše MS mohlo naplnit spolupracovnické poslání. Byl ovšem přesunutý do Prostějova. Jak to dopadlo, je známé a není to moc pěkné. Jsou tyto direktivní přesuny u SDB a u FMA užitečné, nebo by o nich bylo dobré více v rámci salesiánské rodiny debatovat? (Našeho MS se například nikdo neptal, co si o přesunu našeho delegáta myslíme).</w:t>
      </w:r>
    </w:p>
    <w:p w14:paraId="6CF20E59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>Vytváří SDB a FMA atraktivní podmínky pro případné nové členy? (Názor, že členství v SDB nebo FMA nemá být atraktivní a že to spočívá v něčem jiném, to neobstojí).</w:t>
      </w:r>
    </w:p>
    <w:p w14:paraId="1D1D5276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>Má to přímý dopad i na ASC.</w:t>
      </w:r>
    </w:p>
    <w:p w14:paraId="08F14286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>Někde se MS scházejí striktně třeba u sester. Tam potom vazba na další členy salesiánské rodiny je velká. Inspirace?</w:t>
      </w:r>
    </w:p>
    <w:p w14:paraId="2A91D75D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> </w:t>
      </w:r>
    </w:p>
    <w:p w14:paraId="37FFC59B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>Můžeme v rámci MS více vzájemně sdílet prožívání našich apoštolátů (tzn. nemluvit stále jen o dětech a našich bolístkách, ale říct si, co se děje se salesiánskou chalupou ve Vysokém, co je nového ve škole v Karlíně, čím žijí skauti apod.) Pak se za to budeme moci i více a cíleně modlit a třeba nás napadnou i nějaké konkrétní pomocné kroky k vykonání.</w:t>
      </w:r>
    </w:p>
    <w:p w14:paraId="6A4C9556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> </w:t>
      </w:r>
    </w:p>
    <w:p w14:paraId="1709EFC4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>Měli bychom zařadit více modlitby a Božího slova, někdy třeba i místo formačního plánu.</w:t>
      </w:r>
    </w:p>
    <w:p w14:paraId="733FFEC7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>Stejně tak nějaké další společné aktivity třeba i v užším kroužku (výlet, bruslení, procházka, filmový večer, cyklovyjížďka, občasná jiná forma malého spolča apod.)</w:t>
      </w:r>
    </w:p>
    <w:p w14:paraId="791E0A8E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>Jiná forma spolča spočívající v jinak pojaté modlitbě, v jinak pojatém sdílení (forma, obsah) apod.</w:t>
      </w:r>
    </w:p>
    <w:p w14:paraId="1087E9F1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>Nebo třeba spolčo zcela bez předem dané struktury (neformální setkání).</w:t>
      </w:r>
    </w:p>
    <w:p w14:paraId="49267BDF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> </w:t>
      </w:r>
    </w:p>
    <w:p w14:paraId="646AF220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>Doba se proti stavu před 1989 změnila, ale asi jsme si toho nevšimli.</w:t>
      </w:r>
    </w:p>
    <w:p w14:paraId="75D7A6D7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>Jsme svobodní.</w:t>
      </w:r>
    </w:p>
    <w:p w14:paraId="6D28718D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>Zmizela vůně zakázaného ovoce, zbyla práce a náročnost.</w:t>
      </w:r>
    </w:p>
    <w:p w14:paraId="43991A58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>Co s tím?</w:t>
      </w:r>
    </w:p>
    <w:p w14:paraId="63948000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>Je potřeba někdy vyjít ze své komfortní zóny. Je potřeba jít s kůží na trh.</w:t>
      </w:r>
    </w:p>
    <w:p w14:paraId="52FF7EA1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>Je škoda, když se pár lidí snaží, pár lidí „to vydrží“, někdo brblá a někdo vůbec nepřijde.</w:t>
      </w:r>
    </w:p>
    <w:p w14:paraId="2EA9BF48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sz w:val="24"/>
          <w:szCs w:val="24"/>
        </w:rPr>
        <w:t>Kde je nějaké nadšení?</w:t>
      </w:r>
    </w:p>
    <w:p w14:paraId="4BF3ACC5" w14:textId="77777777" w:rsidR="0076729A" w:rsidRPr="0076729A" w:rsidRDefault="0076729A" w:rsidP="0076729A">
      <w:pPr>
        <w:spacing w:after="0" w:line="240" w:lineRule="auto"/>
        <w:rPr>
          <w:sz w:val="24"/>
          <w:szCs w:val="24"/>
        </w:rPr>
      </w:pPr>
      <w:r w:rsidRPr="0076729A">
        <w:rPr>
          <w:b/>
          <w:bCs/>
          <w:sz w:val="24"/>
          <w:szCs w:val="24"/>
        </w:rPr>
        <w:t> </w:t>
      </w:r>
    </w:p>
    <w:p w14:paraId="5E37CFA4" w14:textId="1EFD9B56" w:rsidR="0076729A" w:rsidRPr="0076729A" w:rsidRDefault="00F80EA2" w:rsidP="0076729A">
      <w:pPr>
        <w:spacing w:after="0" w:line="24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Od jednotlivých skupin soustředil </w:t>
      </w:r>
      <w:r w:rsidR="0076729A" w:rsidRPr="0076729A">
        <w:rPr>
          <w:b/>
          <w:bCs/>
          <w:sz w:val="24"/>
          <w:szCs w:val="24"/>
        </w:rPr>
        <w:t>Jirka Cerman</w:t>
      </w:r>
    </w:p>
    <w:sectPr w:rsidR="0076729A" w:rsidRPr="0076729A" w:rsidSect="0076729A">
      <w:pgSz w:w="11906" w:h="16838"/>
      <w:pgMar w:top="709" w:right="707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29A"/>
    <w:rsid w:val="00156343"/>
    <w:rsid w:val="00205673"/>
    <w:rsid w:val="00495AF6"/>
    <w:rsid w:val="004D66B6"/>
    <w:rsid w:val="004E1E3F"/>
    <w:rsid w:val="0076729A"/>
    <w:rsid w:val="009B086A"/>
    <w:rsid w:val="00C16E17"/>
    <w:rsid w:val="00F8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2274F"/>
  <w15:chartTrackingRefBased/>
  <w15:docId w15:val="{FDD9BFA1-430F-4D54-AA43-10A8ECE54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672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672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672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672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672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72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672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72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72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672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672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672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6729A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6729A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6729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6729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6729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6729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672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672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672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672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672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6729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6729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6729A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672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6729A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6729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925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Jakoubci</dc:creator>
  <cp:keywords/>
  <dc:description/>
  <cp:lastModifiedBy>terka</cp:lastModifiedBy>
  <cp:revision>2</cp:revision>
  <dcterms:created xsi:type="dcterms:W3CDTF">2025-06-03T13:04:00Z</dcterms:created>
  <dcterms:modified xsi:type="dcterms:W3CDTF">2025-06-03T13:04:00Z</dcterms:modified>
</cp:coreProperties>
</file>